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FA4" w:rsidRDefault="00A41FA4" w:rsidP="00A41FA4">
      <w:pPr>
        <w:spacing w:after="0"/>
        <w:ind w:left="-737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41FA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Краткая характеристика особенностей развития детей </w:t>
      </w:r>
    </w:p>
    <w:p w:rsidR="00A41FA4" w:rsidRPr="00A41FA4" w:rsidRDefault="00A41FA4" w:rsidP="00A41FA4">
      <w:pPr>
        <w:spacing w:after="0"/>
        <w:ind w:left="-737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41FA4">
        <w:rPr>
          <w:rFonts w:ascii="Times New Roman" w:hAnsi="Times New Roman" w:cs="Times New Roman"/>
          <w:b/>
          <w:bCs/>
          <w:i/>
          <w:sz w:val="28"/>
          <w:szCs w:val="28"/>
        </w:rPr>
        <w:t>среднего дошкольного возраста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0"/>
        <w:gridCol w:w="7513"/>
      </w:tblGrid>
      <w:tr w:rsidR="00A41FA4" w:rsidRPr="00A41FA4" w:rsidTr="00A50C87">
        <w:trPr>
          <w:trHeight w:val="523"/>
        </w:trPr>
        <w:tc>
          <w:tcPr>
            <w:tcW w:w="2660" w:type="dxa"/>
          </w:tcPr>
          <w:p w:rsidR="00A41FA4" w:rsidRPr="00A41FA4" w:rsidRDefault="00A41FA4" w:rsidP="00A41FA4">
            <w:pPr>
              <w:pStyle w:val="Default"/>
              <w:jc w:val="center"/>
            </w:pPr>
            <w:r w:rsidRPr="00A41FA4">
              <w:t xml:space="preserve">Направления развития </w:t>
            </w:r>
          </w:p>
        </w:tc>
        <w:tc>
          <w:tcPr>
            <w:tcW w:w="7513" w:type="dxa"/>
          </w:tcPr>
          <w:p w:rsidR="00A41FA4" w:rsidRPr="00A41FA4" w:rsidRDefault="00A41FA4" w:rsidP="00A41FA4">
            <w:pPr>
              <w:pStyle w:val="Default"/>
              <w:jc w:val="center"/>
            </w:pPr>
            <w:r w:rsidRPr="00A41FA4">
              <w:t>Параметры, определяющие развитие ребенка</w:t>
            </w:r>
          </w:p>
        </w:tc>
      </w:tr>
      <w:tr w:rsidR="00A41FA4" w:rsidRPr="00A41FA4" w:rsidTr="00A50C87">
        <w:trPr>
          <w:trHeight w:val="1903"/>
        </w:trPr>
        <w:tc>
          <w:tcPr>
            <w:tcW w:w="2660" w:type="dxa"/>
          </w:tcPr>
          <w:p w:rsidR="00A41FA4" w:rsidRPr="00A41FA4" w:rsidRDefault="00A41FA4" w:rsidP="00BF13F7">
            <w:pPr>
              <w:pStyle w:val="Default"/>
            </w:pPr>
            <w:r w:rsidRPr="00A41FA4">
              <w:t xml:space="preserve">Физическое здоровье и физическое развитие </w:t>
            </w:r>
          </w:p>
        </w:tc>
        <w:tc>
          <w:tcPr>
            <w:tcW w:w="7513" w:type="dxa"/>
          </w:tcPr>
          <w:p w:rsidR="00A41FA4" w:rsidRPr="00A41FA4" w:rsidRDefault="00A41FA4" w:rsidP="00BF13F7">
            <w:pPr>
              <w:pStyle w:val="Default"/>
              <w:jc w:val="both"/>
            </w:pPr>
            <w:r w:rsidRPr="00A41FA4">
              <w:t xml:space="preserve">нормальная деятельность организма, предполагающая отсутствие нарушений и болезней; </w:t>
            </w:r>
          </w:p>
          <w:p w:rsidR="00A41FA4" w:rsidRPr="00A41FA4" w:rsidRDefault="00A41FA4" w:rsidP="00BF13F7">
            <w:pPr>
              <w:pStyle w:val="Default"/>
              <w:jc w:val="both"/>
            </w:pPr>
            <w:r w:rsidRPr="00A41FA4">
              <w:t xml:space="preserve">скоординированная двигательная активность (умение управлять свои телом в игровой деятельности, способность повторить определённый двигательный образец, умение действовать по заданным правилам, самостоятельно начинать и продолжать физические игры); </w:t>
            </w:r>
          </w:p>
          <w:p w:rsidR="00A41FA4" w:rsidRPr="00A41FA4" w:rsidRDefault="00A41FA4" w:rsidP="00BF13F7">
            <w:pPr>
              <w:pStyle w:val="Default"/>
              <w:jc w:val="both"/>
            </w:pPr>
            <w:r w:rsidRPr="00A41FA4">
              <w:t xml:space="preserve">потребность в двигательной активности и умение самостоятельно гасить её; </w:t>
            </w:r>
          </w:p>
          <w:p w:rsidR="00A41FA4" w:rsidRPr="00A41FA4" w:rsidRDefault="00A41FA4" w:rsidP="00BF13F7">
            <w:pPr>
              <w:pStyle w:val="Default"/>
              <w:jc w:val="both"/>
            </w:pPr>
            <w:r w:rsidRPr="00A41FA4">
              <w:t xml:space="preserve">ориентировка в окружающем мире; </w:t>
            </w:r>
          </w:p>
          <w:p w:rsidR="00A41FA4" w:rsidRPr="00A41FA4" w:rsidRDefault="00A41FA4" w:rsidP="00BF13F7">
            <w:pPr>
              <w:pStyle w:val="Default"/>
              <w:jc w:val="both"/>
            </w:pPr>
            <w:r w:rsidRPr="00A41FA4">
              <w:t xml:space="preserve">наличие представления о значимости физического здоровья для дальнейшей жизнедеятельности и умение охранять его; </w:t>
            </w:r>
          </w:p>
          <w:p w:rsidR="00A41FA4" w:rsidRPr="00A41FA4" w:rsidRDefault="00A41FA4" w:rsidP="00BF13F7">
            <w:pPr>
              <w:pStyle w:val="Default"/>
              <w:jc w:val="both"/>
            </w:pPr>
            <w:proofErr w:type="spellStart"/>
            <w:r w:rsidRPr="00A41FA4">
              <w:t>сформированность</w:t>
            </w:r>
            <w:proofErr w:type="spellEnd"/>
            <w:r w:rsidRPr="00A41FA4">
              <w:t xml:space="preserve"> начальных представлений об основах безопасности жизнедеятельности (на улицах, в водоёмах и.т.д.) </w:t>
            </w:r>
          </w:p>
        </w:tc>
      </w:tr>
      <w:tr w:rsidR="00A41FA4" w:rsidRPr="00A41FA4" w:rsidTr="00A50C87">
        <w:trPr>
          <w:trHeight w:val="841"/>
        </w:trPr>
        <w:tc>
          <w:tcPr>
            <w:tcW w:w="2660" w:type="dxa"/>
          </w:tcPr>
          <w:p w:rsidR="00A41FA4" w:rsidRPr="00A41FA4" w:rsidRDefault="00A41FA4" w:rsidP="00BF13F7">
            <w:pPr>
              <w:pStyle w:val="Default"/>
            </w:pPr>
            <w:r w:rsidRPr="00A41FA4">
              <w:t xml:space="preserve">Психическое и социальное здоровье </w:t>
            </w:r>
          </w:p>
        </w:tc>
        <w:tc>
          <w:tcPr>
            <w:tcW w:w="7513" w:type="dxa"/>
          </w:tcPr>
          <w:p w:rsidR="00A41FA4" w:rsidRPr="00A41FA4" w:rsidRDefault="00A41FA4" w:rsidP="00BF13F7">
            <w:pPr>
              <w:pStyle w:val="Default"/>
              <w:jc w:val="both"/>
            </w:pPr>
            <w:r w:rsidRPr="00A41FA4">
              <w:t xml:space="preserve">отсутствие явных психических заболеваний; </w:t>
            </w:r>
          </w:p>
          <w:p w:rsidR="00A41FA4" w:rsidRPr="00A41FA4" w:rsidRDefault="00A41FA4" w:rsidP="00BF13F7">
            <w:pPr>
              <w:pStyle w:val="Default"/>
              <w:jc w:val="both"/>
            </w:pPr>
            <w:r w:rsidRPr="00A41FA4">
              <w:t xml:space="preserve">определенная степень </w:t>
            </w:r>
            <w:proofErr w:type="spellStart"/>
            <w:r w:rsidRPr="00A41FA4">
              <w:t>самоосознанности</w:t>
            </w:r>
            <w:proofErr w:type="spellEnd"/>
            <w:r w:rsidRPr="00A41FA4">
              <w:t xml:space="preserve">; </w:t>
            </w:r>
          </w:p>
          <w:p w:rsidR="00A41FA4" w:rsidRPr="00A41FA4" w:rsidRDefault="00A41FA4" w:rsidP="00BF13F7">
            <w:pPr>
              <w:pStyle w:val="Default"/>
              <w:jc w:val="both"/>
            </w:pPr>
            <w:proofErr w:type="spellStart"/>
            <w:r w:rsidRPr="00A41FA4">
              <w:t>сформированность</w:t>
            </w:r>
            <w:proofErr w:type="spellEnd"/>
            <w:r w:rsidRPr="00A41FA4">
              <w:t xml:space="preserve"> представлений о собственном «Я» (половая, возрастная идентификация); </w:t>
            </w:r>
          </w:p>
          <w:p w:rsidR="00A41FA4" w:rsidRPr="00A41FA4" w:rsidRDefault="00A41FA4" w:rsidP="00BF13F7">
            <w:pPr>
              <w:pStyle w:val="Default"/>
              <w:jc w:val="both"/>
            </w:pPr>
            <w:r w:rsidRPr="00A41FA4">
              <w:t xml:space="preserve">умение сосредотачиваться при выполнении деятельности, «плавно» переходить к другим видам деятельности; </w:t>
            </w:r>
          </w:p>
          <w:p w:rsidR="00A41FA4" w:rsidRPr="00A41FA4" w:rsidRDefault="00A41FA4" w:rsidP="00BF13F7">
            <w:pPr>
              <w:pStyle w:val="Default"/>
              <w:jc w:val="both"/>
            </w:pPr>
            <w:r w:rsidRPr="00A41FA4">
              <w:t xml:space="preserve">способность к рефлексивной деятельности; </w:t>
            </w:r>
          </w:p>
          <w:p w:rsidR="00A41FA4" w:rsidRPr="00A41FA4" w:rsidRDefault="00A41FA4" w:rsidP="00BF13F7">
            <w:pPr>
              <w:pStyle w:val="Default"/>
              <w:jc w:val="both"/>
            </w:pPr>
            <w:proofErr w:type="spellStart"/>
            <w:r w:rsidRPr="00A41FA4">
              <w:t>смотивированность</w:t>
            </w:r>
            <w:proofErr w:type="spellEnd"/>
            <w:r w:rsidRPr="00A41FA4">
              <w:t xml:space="preserve"> поступков; </w:t>
            </w:r>
          </w:p>
          <w:p w:rsidR="00A41FA4" w:rsidRPr="00A41FA4" w:rsidRDefault="00A41FA4" w:rsidP="00BF13F7">
            <w:pPr>
              <w:pStyle w:val="Default"/>
              <w:jc w:val="both"/>
            </w:pPr>
            <w:proofErr w:type="spellStart"/>
            <w:r w:rsidRPr="00A41FA4">
              <w:t>сформированность</w:t>
            </w:r>
            <w:proofErr w:type="spellEnd"/>
            <w:r w:rsidRPr="00A41FA4">
              <w:t xml:space="preserve"> системы определенных ценностных форм (умение различать «плохое « и « хорошее», должное и не должное); </w:t>
            </w:r>
          </w:p>
          <w:p w:rsidR="00A41FA4" w:rsidRPr="00A41FA4" w:rsidRDefault="00A41FA4" w:rsidP="00BF13F7">
            <w:pPr>
              <w:pStyle w:val="Default"/>
              <w:jc w:val="both"/>
            </w:pPr>
            <w:r w:rsidRPr="00A41FA4">
              <w:t>знание основных социальных норм и стереотипов поведения.</w:t>
            </w:r>
          </w:p>
        </w:tc>
      </w:tr>
      <w:tr w:rsidR="00A41FA4" w:rsidRPr="00A41FA4" w:rsidTr="00A50C87">
        <w:trPr>
          <w:trHeight w:val="523"/>
        </w:trPr>
        <w:tc>
          <w:tcPr>
            <w:tcW w:w="2660" w:type="dxa"/>
          </w:tcPr>
          <w:p w:rsidR="00A41FA4" w:rsidRPr="00A41FA4" w:rsidRDefault="00A41FA4" w:rsidP="00BF13F7">
            <w:pPr>
              <w:pStyle w:val="Default"/>
            </w:pPr>
            <w:r w:rsidRPr="00A41FA4">
              <w:t xml:space="preserve">Развитие коммуникативных навыков </w:t>
            </w:r>
          </w:p>
        </w:tc>
        <w:tc>
          <w:tcPr>
            <w:tcW w:w="7513" w:type="dxa"/>
          </w:tcPr>
          <w:p w:rsidR="00A41FA4" w:rsidRPr="00A41FA4" w:rsidRDefault="00A41FA4" w:rsidP="00BF13F7">
            <w:pPr>
              <w:pStyle w:val="Default"/>
              <w:jc w:val="both"/>
            </w:pPr>
            <w:r w:rsidRPr="00A41FA4">
              <w:t xml:space="preserve">умение слушать и слышать (понимать) речь, читаемый текст; </w:t>
            </w:r>
          </w:p>
          <w:p w:rsidR="00A41FA4" w:rsidRPr="00A41FA4" w:rsidRDefault="00A41FA4" w:rsidP="00BF13F7">
            <w:pPr>
              <w:pStyle w:val="Default"/>
              <w:jc w:val="both"/>
            </w:pPr>
            <w:r w:rsidRPr="00A41FA4">
              <w:t xml:space="preserve">умение передать основное содержание прочитанного текста или речи; </w:t>
            </w:r>
          </w:p>
          <w:p w:rsidR="00A41FA4" w:rsidRPr="00A41FA4" w:rsidRDefault="00A41FA4" w:rsidP="00BF13F7">
            <w:pPr>
              <w:pStyle w:val="Default"/>
              <w:jc w:val="both"/>
            </w:pPr>
            <w:r w:rsidRPr="00A41FA4">
              <w:t xml:space="preserve">умение сформулировать возникшую проблему; </w:t>
            </w:r>
          </w:p>
          <w:p w:rsidR="00A41FA4" w:rsidRPr="00A41FA4" w:rsidRDefault="00A41FA4" w:rsidP="00BF13F7">
            <w:pPr>
              <w:pStyle w:val="Default"/>
              <w:jc w:val="both"/>
            </w:pPr>
            <w:r w:rsidRPr="00A41FA4">
              <w:t xml:space="preserve">способность строить общение: в игре со сверстниками,  взрослыми; </w:t>
            </w:r>
          </w:p>
          <w:p w:rsidR="00A41FA4" w:rsidRPr="00A41FA4" w:rsidRDefault="00A41FA4" w:rsidP="00BF13F7">
            <w:pPr>
              <w:pStyle w:val="Default"/>
              <w:jc w:val="both"/>
            </w:pPr>
            <w:r w:rsidRPr="00A41FA4">
              <w:t xml:space="preserve">наличие потребности в общении; </w:t>
            </w:r>
          </w:p>
          <w:p w:rsidR="00A41FA4" w:rsidRPr="00A41FA4" w:rsidRDefault="00A41FA4" w:rsidP="00BF13F7">
            <w:pPr>
              <w:pStyle w:val="Default"/>
              <w:jc w:val="both"/>
            </w:pPr>
            <w:r w:rsidRPr="00A41FA4">
              <w:t xml:space="preserve">способность к сотрудничеству, выраженная в вербальной форме; </w:t>
            </w:r>
          </w:p>
          <w:p w:rsidR="00A41FA4" w:rsidRPr="00A41FA4" w:rsidRDefault="00A41FA4" w:rsidP="00BF13F7">
            <w:pPr>
              <w:pStyle w:val="Default"/>
              <w:jc w:val="both"/>
            </w:pPr>
            <w:r w:rsidRPr="00A41FA4">
              <w:t xml:space="preserve">способность уловить различные оттенки коммуникационной деятельности (юмор, шутка, преувеличение) и жанровой специфики (сказка, реальная история); </w:t>
            </w:r>
          </w:p>
          <w:p w:rsidR="00A41FA4" w:rsidRPr="00A41FA4" w:rsidRDefault="00A41FA4" w:rsidP="00BF13F7">
            <w:pPr>
              <w:pStyle w:val="Default"/>
              <w:jc w:val="both"/>
            </w:pPr>
            <w:r w:rsidRPr="00A41FA4">
              <w:t>знание основных навыков невербальной коммуникации (смысл жестов, мимики, пантомимы).</w:t>
            </w:r>
          </w:p>
        </w:tc>
      </w:tr>
      <w:tr w:rsidR="00A41FA4" w:rsidRPr="00A41FA4" w:rsidTr="00A50C87">
        <w:trPr>
          <w:trHeight w:val="556"/>
        </w:trPr>
        <w:tc>
          <w:tcPr>
            <w:tcW w:w="2660" w:type="dxa"/>
          </w:tcPr>
          <w:p w:rsidR="00A41FA4" w:rsidRPr="00A41FA4" w:rsidRDefault="00A41FA4" w:rsidP="00BF13F7">
            <w:pPr>
              <w:pStyle w:val="Default"/>
            </w:pPr>
            <w:r w:rsidRPr="00A41FA4">
              <w:t xml:space="preserve">Эмоциональное благополучие ребенка </w:t>
            </w:r>
          </w:p>
        </w:tc>
        <w:tc>
          <w:tcPr>
            <w:tcW w:w="7513" w:type="dxa"/>
          </w:tcPr>
          <w:p w:rsidR="00A41FA4" w:rsidRPr="00A41FA4" w:rsidRDefault="00A41FA4" w:rsidP="00BF13F7">
            <w:pPr>
              <w:pStyle w:val="Default"/>
              <w:jc w:val="both"/>
            </w:pPr>
            <w:r w:rsidRPr="00A41FA4">
              <w:t xml:space="preserve">сформированное чувство доверия к миру и взрослым; </w:t>
            </w:r>
          </w:p>
          <w:p w:rsidR="00A41FA4" w:rsidRPr="00A41FA4" w:rsidRDefault="00A41FA4" w:rsidP="00BF13F7">
            <w:pPr>
              <w:pStyle w:val="Default"/>
              <w:jc w:val="both"/>
            </w:pPr>
            <w:r w:rsidRPr="00A41FA4">
              <w:t xml:space="preserve">наличие чувства защищённости и комфортности не только в знакомой, но и в незнакомой среде; </w:t>
            </w:r>
          </w:p>
          <w:p w:rsidR="00A41FA4" w:rsidRPr="00A41FA4" w:rsidRDefault="00A41FA4" w:rsidP="00BF13F7">
            <w:pPr>
              <w:pStyle w:val="Default"/>
              <w:jc w:val="both"/>
            </w:pPr>
            <w:r w:rsidRPr="00A41FA4">
              <w:t xml:space="preserve">умение различать реальность и сказочный (телевизионный, компьютерный) мир; </w:t>
            </w:r>
          </w:p>
          <w:p w:rsidR="00A41FA4" w:rsidRPr="00A41FA4" w:rsidRDefault="00A41FA4" w:rsidP="00BF13F7">
            <w:pPr>
              <w:pStyle w:val="Default"/>
              <w:jc w:val="both"/>
            </w:pPr>
            <w:r w:rsidRPr="00A41FA4">
              <w:t xml:space="preserve">способность эмоционального отношения к «добру» и «злу»; </w:t>
            </w:r>
          </w:p>
          <w:p w:rsidR="00A41FA4" w:rsidRPr="00A41FA4" w:rsidRDefault="00A41FA4" w:rsidP="00BF13F7">
            <w:pPr>
              <w:pStyle w:val="Default"/>
              <w:jc w:val="both"/>
            </w:pPr>
            <w:r w:rsidRPr="00A41FA4">
              <w:t xml:space="preserve">способность к сочувствию и сопереживанию; </w:t>
            </w:r>
          </w:p>
          <w:p w:rsidR="00A41FA4" w:rsidRPr="00A41FA4" w:rsidRDefault="00A41FA4" w:rsidP="00BF13F7">
            <w:pPr>
              <w:pStyle w:val="Default"/>
              <w:jc w:val="both"/>
            </w:pPr>
            <w:r w:rsidRPr="00A41FA4">
              <w:t xml:space="preserve">умение видеть прекрасное в различных его проявлениях; </w:t>
            </w:r>
          </w:p>
          <w:p w:rsidR="00A41FA4" w:rsidRPr="00A41FA4" w:rsidRDefault="00A41FA4" w:rsidP="00BF13F7">
            <w:pPr>
              <w:pStyle w:val="Default"/>
              <w:jc w:val="both"/>
            </w:pPr>
            <w:r w:rsidRPr="00A41FA4">
              <w:t xml:space="preserve">способность к эмоциональной оценке социально-положительных явлений (справедливости, добру и т.д.); </w:t>
            </w:r>
          </w:p>
          <w:p w:rsidR="00A41FA4" w:rsidRPr="00A41FA4" w:rsidRDefault="00A41FA4" w:rsidP="00BF13F7">
            <w:pPr>
              <w:pStyle w:val="Default"/>
              <w:jc w:val="both"/>
            </w:pPr>
            <w:proofErr w:type="spellStart"/>
            <w:r w:rsidRPr="00A41FA4">
              <w:t>сформированность</w:t>
            </w:r>
            <w:proofErr w:type="spellEnd"/>
            <w:r w:rsidRPr="00A41FA4">
              <w:t xml:space="preserve"> способности к управлению и самооценке своей эмоциональной деятельности. </w:t>
            </w:r>
          </w:p>
        </w:tc>
      </w:tr>
      <w:tr w:rsidR="00A41FA4" w:rsidRPr="00A41FA4" w:rsidTr="00A50C87">
        <w:trPr>
          <w:trHeight w:val="2041"/>
        </w:trPr>
        <w:tc>
          <w:tcPr>
            <w:tcW w:w="2660" w:type="dxa"/>
          </w:tcPr>
          <w:p w:rsidR="00A41FA4" w:rsidRPr="00A41FA4" w:rsidRDefault="00A41FA4" w:rsidP="00BF13F7">
            <w:pPr>
              <w:pStyle w:val="Default"/>
            </w:pPr>
            <w:r w:rsidRPr="00A41FA4">
              <w:lastRenderedPageBreak/>
              <w:t xml:space="preserve">Развитие игровой деятельности </w:t>
            </w:r>
          </w:p>
        </w:tc>
        <w:tc>
          <w:tcPr>
            <w:tcW w:w="7513" w:type="dxa"/>
          </w:tcPr>
          <w:p w:rsidR="00A41FA4" w:rsidRPr="00A41FA4" w:rsidRDefault="00A41FA4" w:rsidP="00BF13F7">
            <w:pPr>
              <w:pStyle w:val="Default"/>
              <w:jc w:val="both"/>
            </w:pPr>
            <w:r w:rsidRPr="00A41FA4">
              <w:t xml:space="preserve">наличие потребности в игровой деятельности; </w:t>
            </w:r>
          </w:p>
          <w:p w:rsidR="00A41FA4" w:rsidRPr="00A41FA4" w:rsidRDefault="00A41FA4" w:rsidP="00BF13F7">
            <w:pPr>
              <w:pStyle w:val="Default"/>
              <w:jc w:val="both"/>
            </w:pPr>
            <w:r w:rsidRPr="00A41FA4">
              <w:t xml:space="preserve">умение организовать игру самостоятельно по заданному или выдуманному сюжету, образцу; </w:t>
            </w:r>
          </w:p>
          <w:p w:rsidR="00A41FA4" w:rsidRPr="00A41FA4" w:rsidRDefault="00A41FA4" w:rsidP="00BF13F7">
            <w:pPr>
              <w:pStyle w:val="Default"/>
              <w:jc w:val="both"/>
            </w:pPr>
            <w:r w:rsidRPr="00A41FA4">
              <w:t xml:space="preserve">способность к </w:t>
            </w:r>
            <w:proofErr w:type="spellStart"/>
            <w:r w:rsidRPr="00A41FA4">
              <w:t>целеполаганию</w:t>
            </w:r>
            <w:proofErr w:type="spellEnd"/>
            <w:r w:rsidRPr="00A41FA4">
              <w:t xml:space="preserve"> в игровой деятельности; </w:t>
            </w:r>
          </w:p>
          <w:p w:rsidR="00A41FA4" w:rsidRPr="00A41FA4" w:rsidRDefault="00A41FA4" w:rsidP="00BF13F7">
            <w:pPr>
              <w:pStyle w:val="Default"/>
              <w:jc w:val="both"/>
            </w:pPr>
            <w:r w:rsidRPr="00A41FA4">
              <w:t xml:space="preserve">способность к сотрудничеству с другими детьми или взрослыми в игровой деятельности; </w:t>
            </w:r>
          </w:p>
          <w:p w:rsidR="00A41FA4" w:rsidRPr="00A41FA4" w:rsidRDefault="00A41FA4" w:rsidP="00BF13F7">
            <w:pPr>
              <w:pStyle w:val="Default"/>
              <w:jc w:val="both"/>
            </w:pPr>
            <w:r w:rsidRPr="00A41FA4">
              <w:t xml:space="preserve">развитая функция воображения; </w:t>
            </w:r>
          </w:p>
          <w:p w:rsidR="00A41FA4" w:rsidRPr="00A41FA4" w:rsidRDefault="00A41FA4" w:rsidP="00BF13F7">
            <w:pPr>
              <w:pStyle w:val="Default"/>
              <w:jc w:val="both"/>
            </w:pPr>
            <w:r w:rsidRPr="00A41FA4">
              <w:t xml:space="preserve">умение участвовать в различных видах игровой деятельности с элементами конструирования, музыкальной, театрализованной, изобразительной и учебной деятельности; </w:t>
            </w:r>
          </w:p>
          <w:p w:rsidR="00A41FA4" w:rsidRPr="00A41FA4" w:rsidRDefault="00A41FA4" w:rsidP="00BF13F7">
            <w:pPr>
              <w:pStyle w:val="Default"/>
              <w:jc w:val="both"/>
            </w:pPr>
            <w:r w:rsidRPr="00A41FA4">
              <w:t xml:space="preserve">способность выделить последовательность, логику в определённом виде игровой деятельности; </w:t>
            </w:r>
          </w:p>
          <w:p w:rsidR="00A41FA4" w:rsidRPr="00A41FA4" w:rsidRDefault="00A41FA4" w:rsidP="00BF13F7">
            <w:pPr>
              <w:pStyle w:val="Default"/>
              <w:jc w:val="both"/>
            </w:pPr>
            <w:r w:rsidRPr="00A41FA4">
              <w:t xml:space="preserve">умение анализировать и оценивать свою деятельность и деятельность других людей; </w:t>
            </w:r>
          </w:p>
          <w:p w:rsidR="00A41FA4" w:rsidRPr="00A41FA4" w:rsidRDefault="00A41FA4" w:rsidP="00BF13F7">
            <w:pPr>
              <w:pStyle w:val="Default"/>
              <w:jc w:val="both"/>
            </w:pPr>
            <w:r w:rsidRPr="00A41FA4">
              <w:t xml:space="preserve">начало действия самоконтроля. </w:t>
            </w:r>
          </w:p>
        </w:tc>
      </w:tr>
      <w:tr w:rsidR="00A41FA4" w:rsidRPr="00A41FA4" w:rsidTr="00A50C87">
        <w:trPr>
          <w:trHeight w:val="556"/>
        </w:trPr>
        <w:tc>
          <w:tcPr>
            <w:tcW w:w="2660" w:type="dxa"/>
          </w:tcPr>
          <w:p w:rsidR="00A41FA4" w:rsidRPr="00A41FA4" w:rsidRDefault="00A41FA4" w:rsidP="00BF13F7">
            <w:pPr>
              <w:pStyle w:val="Default"/>
            </w:pPr>
            <w:r w:rsidRPr="00A41FA4">
              <w:t xml:space="preserve">Интеллектуальное развитие </w:t>
            </w:r>
          </w:p>
        </w:tc>
        <w:tc>
          <w:tcPr>
            <w:tcW w:w="7513" w:type="dxa"/>
          </w:tcPr>
          <w:p w:rsidR="00A41FA4" w:rsidRPr="00A41FA4" w:rsidRDefault="00A41FA4" w:rsidP="00BF13F7">
            <w:pPr>
              <w:pStyle w:val="Default"/>
              <w:jc w:val="both"/>
            </w:pPr>
            <w:r w:rsidRPr="00A41FA4">
              <w:t xml:space="preserve">развитая любознательность как основа познавательной активности ребенка; </w:t>
            </w:r>
          </w:p>
          <w:p w:rsidR="00A41FA4" w:rsidRPr="00A41FA4" w:rsidRDefault="00A41FA4" w:rsidP="00BF13F7">
            <w:pPr>
              <w:pStyle w:val="Default"/>
              <w:jc w:val="both"/>
            </w:pPr>
            <w:r w:rsidRPr="00A41FA4">
              <w:t xml:space="preserve">развитая мотивация и способность к самостоятельной деятельности; </w:t>
            </w:r>
          </w:p>
          <w:p w:rsidR="00A41FA4" w:rsidRPr="00A41FA4" w:rsidRDefault="00A41FA4" w:rsidP="00BF13F7">
            <w:pPr>
              <w:pStyle w:val="Default"/>
              <w:jc w:val="both"/>
            </w:pPr>
            <w:r w:rsidRPr="00A41FA4">
              <w:t xml:space="preserve">умение решать нестандартные задачи; </w:t>
            </w:r>
          </w:p>
          <w:p w:rsidR="00A41FA4" w:rsidRPr="00A41FA4" w:rsidRDefault="00A41FA4" w:rsidP="00BF13F7">
            <w:pPr>
              <w:pStyle w:val="Default"/>
              <w:jc w:val="both"/>
            </w:pPr>
            <w:r w:rsidRPr="00A41FA4">
              <w:t xml:space="preserve">способность действовать по заданному образцу; </w:t>
            </w:r>
          </w:p>
          <w:p w:rsidR="00A41FA4" w:rsidRPr="00A41FA4" w:rsidRDefault="00A41FA4" w:rsidP="00BF13F7">
            <w:pPr>
              <w:pStyle w:val="Default"/>
              <w:jc w:val="both"/>
            </w:pPr>
            <w:r w:rsidRPr="00A41FA4">
              <w:t xml:space="preserve">развитая мелкая моторика рук (умение скопировать узор, рисунок, слово, пришить пуговицу, сложить мозаику и.т.д.); </w:t>
            </w:r>
          </w:p>
          <w:p w:rsidR="00A41FA4" w:rsidRPr="00A41FA4" w:rsidRDefault="00A41FA4" w:rsidP="00BF13F7">
            <w:pPr>
              <w:pStyle w:val="Default"/>
              <w:jc w:val="both"/>
            </w:pPr>
            <w:r w:rsidRPr="00A41FA4">
              <w:t xml:space="preserve">произвольность психики; </w:t>
            </w:r>
          </w:p>
          <w:p w:rsidR="00A41FA4" w:rsidRPr="00A41FA4" w:rsidRDefault="00A41FA4" w:rsidP="00BF13F7">
            <w:pPr>
              <w:pStyle w:val="Default"/>
              <w:jc w:val="both"/>
            </w:pPr>
            <w:r w:rsidRPr="00A41FA4">
              <w:t xml:space="preserve">развитое внимание, память, наблюдательность; </w:t>
            </w:r>
          </w:p>
          <w:p w:rsidR="00A41FA4" w:rsidRPr="00A41FA4" w:rsidRDefault="00A41FA4" w:rsidP="00BF13F7">
            <w:pPr>
              <w:pStyle w:val="Default"/>
              <w:jc w:val="both"/>
            </w:pPr>
            <w:r w:rsidRPr="00A41FA4">
              <w:t xml:space="preserve">зачатки умения в обобщении, систематизации, анализа </w:t>
            </w:r>
          </w:p>
          <w:p w:rsidR="00A41FA4" w:rsidRPr="00A41FA4" w:rsidRDefault="00A41FA4" w:rsidP="00BF13F7">
            <w:pPr>
              <w:pStyle w:val="Default"/>
              <w:jc w:val="both"/>
            </w:pPr>
            <w:r w:rsidRPr="00A41FA4">
              <w:t xml:space="preserve">основы представления о мире, природе, человеке, культуре. </w:t>
            </w:r>
          </w:p>
        </w:tc>
      </w:tr>
      <w:tr w:rsidR="00A41FA4" w:rsidRPr="00A41FA4" w:rsidTr="00A50C87">
        <w:trPr>
          <w:trHeight w:val="385"/>
        </w:trPr>
        <w:tc>
          <w:tcPr>
            <w:tcW w:w="2660" w:type="dxa"/>
          </w:tcPr>
          <w:p w:rsidR="00A41FA4" w:rsidRPr="00A41FA4" w:rsidRDefault="00A41FA4" w:rsidP="00BF13F7">
            <w:pPr>
              <w:pStyle w:val="Default"/>
            </w:pPr>
            <w:r w:rsidRPr="00A41FA4">
              <w:t xml:space="preserve">Сенсорное развитие </w:t>
            </w:r>
          </w:p>
        </w:tc>
        <w:tc>
          <w:tcPr>
            <w:tcW w:w="7513" w:type="dxa"/>
          </w:tcPr>
          <w:p w:rsidR="00A41FA4" w:rsidRPr="00A41FA4" w:rsidRDefault="00A41FA4" w:rsidP="00BF13F7">
            <w:pPr>
              <w:pStyle w:val="Default"/>
              <w:jc w:val="both"/>
            </w:pPr>
            <w:r w:rsidRPr="00A41FA4">
              <w:t xml:space="preserve">умение различать цвета и оттенки; </w:t>
            </w:r>
          </w:p>
          <w:p w:rsidR="00A41FA4" w:rsidRPr="00A41FA4" w:rsidRDefault="00A41FA4" w:rsidP="00BF13F7">
            <w:pPr>
              <w:pStyle w:val="Default"/>
              <w:jc w:val="both"/>
            </w:pPr>
            <w:r w:rsidRPr="00A41FA4">
              <w:t xml:space="preserve">развитость тактильных ощущений; </w:t>
            </w:r>
          </w:p>
          <w:p w:rsidR="00A41FA4" w:rsidRPr="00A41FA4" w:rsidRDefault="00A41FA4" w:rsidP="00BF13F7">
            <w:pPr>
              <w:pStyle w:val="Default"/>
              <w:jc w:val="both"/>
            </w:pPr>
            <w:r w:rsidRPr="00A41FA4">
              <w:t xml:space="preserve">наличие определенного фонематического восприятия. </w:t>
            </w:r>
          </w:p>
        </w:tc>
      </w:tr>
      <w:tr w:rsidR="00A41FA4" w:rsidRPr="00A41FA4" w:rsidTr="00A50C87">
        <w:trPr>
          <w:trHeight w:val="661"/>
        </w:trPr>
        <w:tc>
          <w:tcPr>
            <w:tcW w:w="2660" w:type="dxa"/>
          </w:tcPr>
          <w:p w:rsidR="00A41FA4" w:rsidRPr="00A41FA4" w:rsidRDefault="00A41FA4" w:rsidP="00BF13F7">
            <w:pPr>
              <w:pStyle w:val="Default"/>
            </w:pPr>
            <w:r w:rsidRPr="00A41FA4">
              <w:t xml:space="preserve">Развитие волевой сферы </w:t>
            </w:r>
          </w:p>
        </w:tc>
        <w:tc>
          <w:tcPr>
            <w:tcW w:w="7513" w:type="dxa"/>
          </w:tcPr>
          <w:p w:rsidR="00A41FA4" w:rsidRPr="00A41FA4" w:rsidRDefault="00A41FA4" w:rsidP="00BF13F7">
            <w:pPr>
              <w:pStyle w:val="Default"/>
              <w:jc w:val="both"/>
            </w:pPr>
            <w:r w:rsidRPr="00A41FA4">
              <w:t xml:space="preserve">способность преодолевать трудности; </w:t>
            </w:r>
          </w:p>
          <w:p w:rsidR="00A41FA4" w:rsidRPr="00A41FA4" w:rsidRDefault="00A41FA4" w:rsidP="00BF13F7">
            <w:pPr>
              <w:pStyle w:val="Default"/>
              <w:jc w:val="both"/>
            </w:pPr>
            <w:r w:rsidRPr="00A41FA4">
              <w:t xml:space="preserve">наличие потребности в преодолении трудностей; </w:t>
            </w:r>
          </w:p>
          <w:p w:rsidR="00A41FA4" w:rsidRPr="00A41FA4" w:rsidRDefault="00A41FA4" w:rsidP="00BF13F7">
            <w:pPr>
              <w:pStyle w:val="Default"/>
              <w:jc w:val="both"/>
            </w:pPr>
            <w:r w:rsidRPr="00A41FA4">
              <w:t xml:space="preserve">умение возвращаться к ошибкам, исправлять их и анализировать; </w:t>
            </w:r>
          </w:p>
          <w:p w:rsidR="00A41FA4" w:rsidRPr="00A41FA4" w:rsidRDefault="00A41FA4" w:rsidP="00BF13F7">
            <w:pPr>
              <w:pStyle w:val="Default"/>
              <w:jc w:val="both"/>
            </w:pPr>
            <w:r w:rsidRPr="00A41FA4">
              <w:t xml:space="preserve">способность осуществлять функцию самоконтроля. </w:t>
            </w:r>
          </w:p>
        </w:tc>
      </w:tr>
    </w:tbl>
    <w:p w:rsidR="00A41FA4" w:rsidRPr="00A41FA4" w:rsidRDefault="00A41FA4" w:rsidP="00A41FA4">
      <w:pPr>
        <w:pStyle w:val="Default"/>
        <w:ind w:firstLine="708"/>
        <w:jc w:val="both"/>
        <w:rPr>
          <w:i/>
        </w:rPr>
      </w:pPr>
    </w:p>
    <w:p w:rsidR="00A41FA4" w:rsidRPr="00A41FA4" w:rsidRDefault="00A41FA4" w:rsidP="00A41FA4">
      <w:pPr>
        <w:pStyle w:val="Default"/>
        <w:ind w:firstLine="708"/>
        <w:jc w:val="both"/>
        <w:rPr>
          <w:i/>
        </w:rPr>
      </w:pPr>
    </w:p>
    <w:p w:rsidR="00A41FA4" w:rsidRPr="00A41FA4" w:rsidRDefault="00A41FA4" w:rsidP="00A41FA4">
      <w:pPr>
        <w:pStyle w:val="Default"/>
        <w:ind w:firstLine="708"/>
        <w:jc w:val="both"/>
        <w:rPr>
          <w:i/>
        </w:rPr>
      </w:pPr>
    </w:p>
    <w:p w:rsidR="00A41FA4" w:rsidRPr="00A41FA4" w:rsidRDefault="00A41FA4" w:rsidP="00A41FA4">
      <w:pPr>
        <w:pStyle w:val="Default"/>
        <w:ind w:firstLine="708"/>
        <w:jc w:val="both"/>
        <w:rPr>
          <w:i/>
        </w:rPr>
      </w:pPr>
    </w:p>
    <w:p w:rsidR="00A41FA4" w:rsidRPr="00A41FA4" w:rsidRDefault="00A41FA4" w:rsidP="00A41FA4">
      <w:pPr>
        <w:pStyle w:val="Default"/>
        <w:ind w:firstLine="708"/>
        <w:jc w:val="both"/>
        <w:rPr>
          <w:i/>
        </w:rPr>
      </w:pPr>
    </w:p>
    <w:p w:rsidR="00A41FA4" w:rsidRDefault="00A41FA4" w:rsidP="00A41FA4">
      <w:pPr>
        <w:pStyle w:val="Default"/>
        <w:ind w:firstLine="708"/>
        <w:jc w:val="both"/>
        <w:rPr>
          <w:i/>
        </w:rPr>
      </w:pPr>
    </w:p>
    <w:p w:rsidR="00A41FA4" w:rsidRDefault="00A41FA4" w:rsidP="00A41FA4">
      <w:pPr>
        <w:pStyle w:val="Default"/>
        <w:ind w:firstLine="708"/>
        <w:jc w:val="both"/>
        <w:rPr>
          <w:i/>
        </w:rPr>
      </w:pPr>
    </w:p>
    <w:p w:rsidR="00A41FA4" w:rsidRDefault="00A41FA4" w:rsidP="00A41FA4">
      <w:pPr>
        <w:pStyle w:val="Default"/>
        <w:ind w:firstLine="708"/>
        <w:jc w:val="both"/>
        <w:rPr>
          <w:i/>
        </w:rPr>
      </w:pPr>
    </w:p>
    <w:p w:rsidR="00A41FA4" w:rsidRDefault="00A41FA4" w:rsidP="00A41FA4">
      <w:pPr>
        <w:pStyle w:val="Default"/>
        <w:ind w:firstLine="708"/>
        <w:jc w:val="both"/>
        <w:rPr>
          <w:i/>
        </w:rPr>
      </w:pPr>
    </w:p>
    <w:p w:rsidR="00A41FA4" w:rsidRDefault="00A41FA4" w:rsidP="00A41FA4">
      <w:pPr>
        <w:pStyle w:val="Default"/>
        <w:ind w:firstLine="708"/>
        <w:jc w:val="both"/>
        <w:rPr>
          <w:i/>
        </w:rPr>
      </w:pPr>
    </w:p>
    <w:p w:rsidR="00A41FA4" w:rsidRDefault="00A41FA4" w:rsidP="00A41FA4">
      <w:pPr>
        <w:pStyle w:val="Default"/>
        <w:ind w:firstLine="708"/>
        <w:jc w:val="both"/>
        <w:rPr>
          <w:i/>
        </w:rPr>
      </w:pPr>
    </w:p>
    <w:p w:rsidR="00A41FA4" w:rsidRDefault="00A41FA4" w:rsidP="00A41FA4">
      <w:pPr>
        <w:pStyle w:val="Default"/>
        <w:ind w:firstLine="708"/>
        <w:jc w:val="both"/>
        <w:rPr>
          <w:i/>
        </w:rPr>
      </w:pPr>
    </w:p>
    <w:p w:rsidR="00A41FA4" w:rsidRDefault="00A41FA4" w:rsidP="00A41FA4">
      <w:pPr>
        <w:pStyle w:val="Default"/>
        <w:ind w:firstLine="708"/>
        <w:jc w:val="both"/>
        <w:rPr>
          <w:i/>
        </w:rPr>
      </w:pPr>
    </w:p>
    <w:p w:rsidR="00A41FA4" w:rsidRDefault="00A41FA4" w:rsidP="00A41FA4">
      <w:pPr>
        <w:pStyle w:val="Default"/>
        <w:ind w:firstLine="708"/>
        <w:jc w:val="both"/>
        <w:rPr>
          <w:i/>
        </w:rPr>
      </w:pPr>
    </w:p>
    <w:p w:rsidR="00A41FA4" w:rsidRDefault="00A41FA4" w:rsidP="00A41FA4">
      <w:pPr>
        <w:pStyle w:val="Default"/>
        <w:ind w:firstLine="708"/>
        <w:jc w:val="both"/>
        <w:rPr>
          <w:i/>
        </w:rPr>
      </w:pPr>
    </w:p>
    <w:p w:rsidR="00A41FA4" w:rsidRDefault="00A41FA4" w:rsidP="00A41FA4">
      <w:pPr>
        <w:pStyle w:val="Default"/>
        <w:ind w:firstLine="708"/>
        <w:jc w:val="both"/>
        <w:rPr>
          <w:i/>
        </w:rPr>
      </w:pPr>
    </w:p>
    <w:p w:rsidR="00A41FA4" w:rsidRDefault="00A41FA4" w:rsidP="00A41FA4">
      <w:pPr>
        <w:pStyle w:val="Default"/>
        <w:ind w:firstLine="708"/>
        <w:jc w:val="both"/>
        <w:rPr>
          <w:i/>
        </w:rPr>
      </w:pPr>
    </w:p>
    <w:p w:rsidR="00A41FA4" w:rsidRDefault="00A41FA4" w:rsidP="00A41FA4">
      <w:pPr>
        <w:pStyle w:val="Default"/>
        <w:ind w:firstLine="708"/>
        <w:jc w:val="both"/>
        <w:rPr>
          <w:i/>
        </w:rPr>
      </w:pPr>
    </w:p>
    <w:p w:rsidR="00A41FA4" w:rsidRDefault="00A41FA4" w:rsidP="00A41FA4">
      <w:pPr>
        <w:pStyle w:val="Default"/>
        <w:ind w:firstLine="708"/>
        <w:jc w:val="both"/>
        <w:rPr>
          <w:i/>
        </w:rPr>
      </w:pPr>
    </w:p>
    <w:p w:rsidR="00A41FA4" w:rsidRDefault="00A41FA4" w:rsidP="00A41FA4">
      <w:pPr>
        <w:pStyle w:val="Default"/>
        <w:ind w:firstLine="708"/>
        <w:jc w:val="both"/>
        <w:rPr>
          <w:i/>
        </w:rPr>
      </w:pPr>
    </w:p>
    <w:p w:rsidR="00A41FA4" w:rsidRPr="00A50C87" w:rsidRDefault="00A41FA4" w:rsidP="00A50C87">
      <w:pPr>
        <w:pStyle w:val="Default"/>
        <w:ind w:firstLine="708"/>
        <w:jc w:val="center"/>
        <w:rPr>
          <w:b/>
          <w:i/>
          <w:sz w:val="28"/>
          <w:szCs w:val="28"/>
        </w:rPr>
      </w:pPr>
      <w:r w:rsidRPr="00A50C87">
        <w:rPr>
          <w:b/>
          <w:i/>
          <w:sz w:val="28"/>
          <w:szCs w:val="28"/>
        </w:rPr>
        <w:t xml:space="preserve">Краткая характеристика развития психических процессов детей </w:t>
      </w:r>
      <w:r w:rsidR="00A50C87">
        <w:rPr>
          <w:b/>
          <w:i/>
          <w:sz w:val="28"/>
          <w:szCs w:val="28"/>
        </w:rPr>
        <w:t xml:space="preserve"> </w:t>
      </w:r>
      <w:r w:rsidRPr="00A50C87">
        <w:rPr>
          <w:b/>
          <w:i/>
          <w:sz w:val="28"/>
          <w:szCs w:val="28"/>
        </w:rPr>
        <w:t>дошкольного возраста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7371"/>
      </w:tblGrid>
      <w:tr w:rsidR="00A41FA4" w:rsidRPr="003B33AC" w:rsidTr="00A50C87">
        <w:trPr>
          <w:trHeight w:val="247"/>
        </w:trPr>
        <w:tc>
          <w:tcPr>
            <w:tcW w:w="2694" w:type="dxa"/>
          </w:tcPr>
          <w:p w:rsidR="00A41FA4" w:rsidRPr="003B33AC" w:rsidRDefault="00A41FA4" w:rsidP="00A50C87">
            <w:pPr>
              <w:pStyle w:val="Default"/>
              <w:jc w:val="center"/>
            </w:pPr>
            <w:r w:rsidRPr="003B33AC">
              <w:t>Психические процессы</w:t>
            </w:r>
          </w:p>
        </w:tc>
        <w:tc>
          <w:tcPr>
            <w:tcW w:w="7371" w:type="dxa"/>
          </w:tcPr>
          <w:p w:rsidR="00A41FA4" w:rsidRPr="003B33AC" w:rsidRDefault="00A41FA4" w:rsidP="00A50C87">
            <w:pPr>
              <w:pStyle w:val="Default"/>
              <w:jc w:val="center"/>
            </w:pPr>
            <w:r w:rsidRPr="003B33AC">
              <w:t>Характеристика развития</w:t>
            </w:r>
          </w:p>
        </w:tc>
      </w:tr>
      <w:tr w:rsidR="00A41FA4" w:rsidRPr="003B33AC" w:rsidTr="00A50C87">
        <w:trPr>
          <w:trHeight w:val="799"/>
        </w:trPr>
        <w:tc>
          <w:tcPr>
            <w:tcW w:w="2694" w:type="dxa"/>
          </w:tcPr>
          <w:p w:rsidR="00A41FA4" w:rsidRPr="003B33AC" w:rsidRDefault="00A41FA4" w:rsidP="00BF13F7">
            <w:pPr>
              <w:pStyle w:val="Default"/>
            </w:pPr>
            <w:r w:rsidRPr="003B33AC">
              <w:t xml:space="preserve">Мышление </w:t>
            </w:r>
          </w:p>
        </w:tc>
        <w:tc>
          <w:tcPr>
            <w:tcW w:w="7371" w:type="dxa"/>
          </w:tcPr>
          <w:p w:rsidR="00A41FA4" w:rsidRPr="003B33AC" w:rsidRDefault="00A41FA4" w:rsidP="00BF13F7">
            <w:pPr>
              <w:pStyle w:val="Default"/>
              <w:jc w:val="both"/>
            </w:pPr>
            <w:r w:rsidRPr="003B33AC">
              <w:t xml:space="preserve">Закладываются основы развития мышления ребенка: от решения задач, требующих установления связей и отношений между предметами и явлениями. На основе наглядно-действенной формы мышления начинает складываться наглядно-образная форма мышления. Способны к первым обобщениям, анализу и рассуждениям, основанным на опыте их практической деятельности. </w:t>
            </w:r>
          </w:p>
        </w:tc>
      </w:tr>
      <w:tr w:rsidR="00A41FA4" w:rsidRPr="003B33AC" w:rsidTr="00A50C87">
        <w:trPr>
          <w:trHeight w:val="557"/>
        </w:trPr>
        <w:tc>
          <w:tcPr>
            <w:tcW w:w="2694" w:type="dxa"/>
          </w:tcPr>
          <w:p w:rsidR="00A41FA4" w:rsidRPr="003B33AC" w:rsidRDefault="00A41FA4" w:rsidP="00BF13F7">
            <w:pPr>
              <w:pStyle w:val="Default"/>
            </w:pPr>
            <w:r w:rsidRPr="003B33AC">
              <w:t xml:space="preserve">Восприятие </w:t>
            </w:r>
          </w:p>
        </w:tc>
        <w:tc>
          <w:tcPr>
            <w:tcW w:w="7371" w:type="dxa"/>
          </w:tcPr>
          <w:p w:rsidR="00A41FA4" w:rsidRPr="003B33AC" w:rsidRDefault="00A41FA4" w:rsidP="00BF13F7">
            <w:pPr>
              <w:pStyle w:val="Default"/>
              <w:jc w:val="both"/>
            </w:pPr>
            <w:r w:rsidRPr="003B33AC">
              <w:t>Воспринимая предметы и действуя с ними, ребенок может точно оценить их цвет, форму, величину, вес, температуру, свойства поверхности. Слушая музыку</w:t>
            </w:r>
            <w:r>
              <w:t>,</w:t>
            </w:r>
            <w:r w:rsidRPr="003B33AC">
              <w:t xml:space="preserve"> учится следить за мелодией давать ей оценку, выделять звуки по громкости и высоте, улавливать ритмический рисунок, при восприятии речи – улавливать эмоции, различия в произношении сходных звуков. Совершенствуется умение ориентироваться в пространстве, во времени. </w:t>
            </w:r>
          </w:p>
        </w:tc>
      </w:tr>
      <w:tr w:rsidR="00A41FA4" w:rsidRPr="003B33AC" w:rsidTr="00A50C87">
        <w:trPr>
          <w:trHeight w:val="385"/>
        </w:trPr>
        <w:tc>
          <w:tcPr>
            <w:tcW w:w="2694" w:type="dxa"/>
          </w:tcPr>
          <w:p w:rsidR="00A41FA4" w:rsidRPr="003B33AC" w:rsidRDefault="00A41FA4" w:rsidP="00BF13F7">
            <w:pPr>
              <w:pStyle w:val="Default"/>
            </w:pPr>
            <w:r w:rsidRPr="003B33AC">
              <w:t xml:space="preserve">Внимание </w:t>
            </w:r>
          </w:p>
        </w:tc>
        <w:tc>
          <w:tcPr>
            <w:tcW w:w="7371" w:type="dxa"/>
          </w:tcPr>
          <w:p w:rsidR="00A41FA4" w:rsidRPr="003B33AC" w:rsidRDefault="00A41FA4" w:rsidP="00BF13F7">
            <w:pPr>
              <w:pStyle w:val="Default"/>
              <w:jc w:val="both"/>
            </w:pPr>
            <w:r w:rsidRPr="003B33AC">
              <w:t xml:space="preserve">Развивается произвольное внимание, в некоторых видах деятельности время произвольного сосредоточения к семи годам достигает 30 минут. </w:t>
            </w:r>
          </w:p>
        </w:tc>
      </w:tr>
      <w:tr w:rsidR="00A41FA4" w:rsidRPr="003B33AC" w:rsidTr="00A50C87">
        <w:trPr>
          <w:trHeight w:val="799"/>
        </w:trPr>
        <w:tc>
          <w:tcPr>
            <w:tcW w:w="2694" w:type="dxa"/>
          </w:tcPr>
          <w:p w:rsidR="00A41FA4" w:rsidRPr="003B33AC" w:rsidRDefault="00A41FA4" w:rsidP="00BF13F7">
            <w:pPr>
              <w:pStyle w:val="Default"/>
            </w:pPr>
            <w:r w:rsidRPr="003B33AC">
              <w:t xml:space="preserve">Память </w:t>
            </w:r>
          </w:p>
        </w:tc>
        <w:tc>
          <w:tcPr>
            <w:tcW w:w="7371" w:type="dxa"/>
          </w:tcPr>
          <w:p w:rsidR="00A41FA4" w:rsidRPr="003B33AC" w:rsidRDefault="00A41FA4" w:rsidP="00BF13F7">
            <w:pPr>
              <w:pStyle w:val="Default"/>
              <w:jc w:val="both"/>
            </w:pPr>
            <w:r w:rsidRPr="003B33AC">
              <w:t xml:space="preserve">Происходит интенсивное развитие способности к запоминанию и воспроизведению. Преобладают произвольные формы запоминания над </w:t>
            </w:r>
            <w:proofErr w:type="gramStart"/>
            <w:r w:rsidRPr="003B33AC">
              <w:t>непроизвольными</w:t>
            </w:r>
            <w:proofErr w:type="gramEnd"/>
            <w:r w:rsidRPr="003B33AC">
              <w:t xml:space="preserve">. Непроизвольное запоминание, связанное с активной умственной работой над определенным материалом, остается до конца дошкольного детства значительно более продуктивным, чем произвольное запоминание того же материала. </w:t>
            </w:r>
          </w:p>
        </w:tc>
      </w:tr>
      <w:tr w:rsidR="00A41FA4" w:rsidRPr="003B33AC" w:rsidTr="00A50C87">
        <w:trPr>
          <w:trHeight w:val="385"/>
        </w:trPr>
        <w:tc>
          <w:tcPr>
            <w:tcW w:w="2694" w:type="dxa"/>
          </w:tcPr>
          <w:p w:rsidR="00A41FA4" w:rsidRPr="003B33AC" w:rsidRDefault="00A41FA4" w:rsidP="00BF13F7">
            <w:pPr>
              <w:pStyle w:val="Default"/>
            </w:pPr>
            <w:r w:rsidRPr="003B33AC">
              <w:t xml:space="preserve">Воображение </w:t>
            </w:r>
          </w:p>
        </w:tc>
        <w:tc>
          <w:tcPr>
            <w:tcW w:w="7371" w:type="dxa"/>
          </w:tcPr>
          <w:p w:rsidR="00A41FA4" w:rsidRPr="003B33AC" w:rsidRDefault="00A41FA4" w:rsidP="00BF13F7">
            <w:pPr>
              <w:pStyle w:val="Default"/>
              <w:jc w:val="both"/>
            </w:pPr>
            <w:r w:rsidRPr="003B33AC">
              <w:t xml:space="preserve">Воображение по большей части непроизвольно. Предметом воображения становится то, что сильно взволновало или удивило ребенка. </w:t>
            </w:r>
          </w:p>
        </w:tc>
      </w:tr>
      <w:tr w:rsidR="00A41FA4" w:rsidRPr="003B33AC" w:rsidTr="00A50C87">
        <w:trPr>
          <w:trHeight w:val="523"/>
        </w:trPr>
        <w:tc>
          <w:tcPr>
            <w:tcW w:w="2694" w:type="dxa"/>
          </w:tcPr>
          <w:p w:rsidR="00A41FA4" w:rsidRPr="003B33AC" w:rsidRDefault="00A41FA4" w:rsidP="00BF13F7">
            <w:pPr>
              <w:pStyle w:val="Default"/>
            </w:pPr>
            <w:r w:rsidRPr="003B33AC">
              <w:t xml:space="preserve">Речь </w:t>
            </w:r>
          </w:p>
        </w:tc>
        <w:tc>
          <w:tcPr>
            <w:tcW w:w="7371" w:type="dxa"/>
          </w:tcPr>
          <w:p w:rsidR="00A41FA4" w:rsidRPr="003B33AC" w:rsidRDefault="00A41FA4" w:rsidP="00BF13F7">
            <w:pPr>
              <w:pStyle w:val="Default"/>
              <w:jc w:val="both"/>
            </w:pPr>
            <w:r w:rsidRPr="003B33AC">
              <w:t xml:space="preserve">Активно развивается речь: ее звуковая сторона, грамматический строй, лексика. Развивается связная речь, расширяется словарный запас детей. К концу дошкольного возраста развивается диалогическая и монологическая речь. </w:t>
            </w:r>
          </w:p>
        </w:tc>
      </w:tr>
    </w:tbl>
    <w:p w:rsidR="009C421E" w:rsidRDefault="009C421E"/>
    <w:sectPr w:rsidR="009C421E" w:rsidSect="00A41FA4">
      <w:pgSz w:w="11906" w:h="16838"/>
      <w:pgMar w:top="1134" w:right="850" w:bottom="1134" w:left="993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1FA4"/>
    <w:rsid w:val="009C421E"/>
    <w:rsid w:val="00A41FA4"/>
    <w:rsid w:val="00A50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1F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95B17-5468-40E9-9EAD-B7BA2201C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2020-10-28T16:52:00Z</dcterms:created>
  <dcterms:modified xsi:type="dcterms:W3CDTF">2020-10-28T17:05:00Z</dcterms:modified>
</cp:coreProperties>
</file>